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33" w:rsidRPr="00517B16" w:rsidRDefault="00D22F33" w:rsidP="00D22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7B16">
        <w:rPr>
          <w:rFonts w:ascii="Times New Roman" w:hAnsi="Times New Roman" w:cs="Times New Roman"/>
          <w:b/>
          <w:sz w:val="28"/>
          <w:szCs w:val="28"/>
        </w:rPr>
        <w:t xml:space="preserve">Указ Президента России по </w:t>
      </w:r>
      <w:proofErr w:type="spellStart"/>
      <w:r w:rsidRPr="00517B16">
        <w:rPr>
          <w:rFonts w:ascii="Times New Roman" w:hAnsi="Times New Roman" w:cs="Times New Roman"/>
          <w:b/>
          <w:sz w:val="28"/>
          <w:szCs w:val="28"/>
        </w:rPr>
        <w:t>антикоррупции</w:t>
      </w:r>
      <w:proofErr w:type="spellEnd"/>
    </w:p>
    <w:p w:rsidR="00D22F33" w:rsidRPr="00517B16" w:rsidRDefault="00D22F33" w:rsidP="00D22F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33">
        <w:rPr>
          <w:rFonts w:ascii="Times New Roman" w:hAnsi="Times New Roman" w:cs="Times New Roman"/>
          <w:b/>
          <w:sz w:val="28"/>
          <w:szCs w:val="28"/>
        </w:rPr>
        <w:t>УКАЗ</w:t>
      </w: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33">
        <w:rPr>
          <w:rFonts w:ascii="Times New Roman" w:hAnsi="Times New Roman" w:cs="Times New Roman"/>
          <w:b/>
          <w:sz w:val="28"/>
          <w:szCs w:val="28"/>
        </w:rPr>
        <w:t>ПРЕЗИДЕНТА РОССИЙСКОЙ ФЕДЕРАЦИИ</w:t>
      </w: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33">
        <w:rPr>
          <w:rFonts w:ascii="Times New Roman" w:hAnsi="Times New Roman" w:cs="Times New Roman"/>
          <w:b/>
          <w:sz w:val="28"/>
          <w:szCs w:val="28"/>
        </w:rPr>
        <w:t>О НАЦИОНАЛЬНОМ ПЛАНЕ</w:t>
      </w: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33">
        <w:rPr>
          <w:rFonts w:ascii="Times New Roman" w:hAnsi="Times New Roman" w:cs="Times New Roman"/>
          <w:b/>
          <w:sz w:val="28"/>
          <w:szCs w:val="28"/>
        </w:rPr>
        <w:t>ПРОТИВОДЕЙСТВИЯ КОРРУПЦИИ</w:t>
      </w:r>
    </w:p>
    <w:p w:rsidR="00D22F33" w:rsidRPr="00D22F33" w:rsidRDefault="00D22F33" w:rsidP="00D2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33">
        <w:rPr>
          <w:rFonts w:ascii="Times New Roman" w:hAnsi="Times New Roman" w:cs="Times New Roman"/>
          <w:b/>
          <w:sz w:val="28"/>
          <w:szCs w:val="28"/>
        </w:rPr>
        <w:t>НА 2014 - 2015 ГОДЫ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В соответствии с пунктом 1 части 1 статьи 5 Федерального закона от 25 декабря 2008 г. N 273-ФЗ "О противодействии коррупции" постановляю: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1. Утвердить прилагаемый Национальный план противодействия коррупции на 2014 - 2015 годы.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Руководителям федеральных органов исполнительной власти, иных государственных органов, руководствуясь Национальной стратегией противодействия коррупции, утвержденной Указом Президента Российской Федерации от 13 апреля 2010 г. N 460, и Национальным планом противодействия коррупции на 2014 - 2015 годы, утвержденным настоящим Указом, обеспечить внесение до 1 июля 2014 г. в планы по противодействию коррупции соответствующих федеральных органов исполнительной власти, иных государственных органов изменений, направленных на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достижение конкретных результатов, а также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выполнением мероприятий, предусмотренных планами.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3. Рекомендовать: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а)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запретов, ограничений и обязанностей, а также ограничений, касающихся получения подарков;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б)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создание подразделения (подразделений), координирующего (координирующих) реализацию мероприятий по противодействию коррупционным правонарушениям в судейском корпусе и аппаратах судов;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разработку методических рекомендаций по заполнению судьями и работниками аппаратов судов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проведение на постоянной основе анализа организации работы по профилактике коррупционных правонарушений в части, касающейся соблюдения судьями и работниками аппаратов судов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норм (представление сведений о доходах, расходах, об имуществе и обязательствах имущественного характера; размещение соответствующих сведений на официальных сайтах в информационно-телекоммуникационной сети "Интернет"; осуществление проверок полноты и достоверности представленных сведений; соблюдение судьями и работниками аппаратов судов запрета на владение иностранными активами);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в) органам судейского сообщества в Российской Федерации принять меры: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по совершенствованию дисциплинарного производства в отношении судей, включая совершенствование структуры и функций судебно-дисциплинарных органов, процедурных гарантий привлечения судей к дисциплинарной ответственности;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по разъяснению порядка заполнения судьями и работниками аппаратов судов и представления ими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по рассмотрению на своих заседаниях результатов выполнения мероприятий, касающихся профилактики коррупционных правонарушений в судейском корпусе и системе Судебного департамента при Верховном Суде Российской Федерации;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г) руководителям органов государственной власти субъектов Российской Федерации и органов местного самоуправления, руководствуясь Национальной стратегией противодействия коррупции, утвержденной Указом Президента Российской Федерации от 13 апреля 2010 г. N 460, и Национальным планом противодействия коррупции на 2014 - 2015 годы, утвержденным настоящим Указом, обеспечить внесение до 1 августа 2014 г. в планы по противодействию коррупции соответствующих органов государственной власти субъектов Российской Федерации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изменений, направленных на достижение </w:t>
      </w:r>
      <w:r w:rsidRPr="00D22F33">
        <w:rPr>
          <w:rFonts w:ascii="Times New Roman" w:hAnsi="Times New Roman" w:cs="Times New Roman"/>
          <w:sz w:val="28"/>
          <w:szCs w:val="28"/>
        </w:rPr>
        <w:lastRenderedPageBreak/>
        <w:t xml:space="preserve">конкретных результатов, а также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выполнением мероприятий, предусмотренных планами;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)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саморегулируемым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организациям, общественным организациям, объединяющим промышленников и предпринимателей, продолжить работу по формированию в обществе нетерпимого отношения к коррупционному поведению.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Внести в пункт 3 Указа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2010, N 3, ст. 274; N 27, ст. 3446; N 30, ст. 4070; 2012, N 12, ст. 1391; 2013, N 14, ст. 1670; N 49, ст. 6399) следующие изменения:</w:t>
      </w:r>
      <w:proofErr w:type="gramEnd"/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а) из абзаца первого слова "в пределах установленной численности этих органов" исключить;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б) в подпункте "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>" слово "обеспечение" заменить словом "осуществление";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в) дополнить подпунктом "л" следующего содержания: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а также сведений о соблюдении гражданами, замещавшими должности федеральной государственной службы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>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Президент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lastRenderedPageBreak/>
        <w:t>В.ПУТИН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11 апреля 2014 года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N 226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Утвержден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от 11 апреля 2014 г. N 226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НАЦИОНАЛЬНЫЙ ПЛАН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ПРОТИВОДЕЙСТВИЯ КОРРУПЦИИ НА 2014 - 2015 ГОДЫ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Мероприятия настоящего Национального плана направлены на решение следующих основных задач: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совершенствование организационных основ противодействия коррупции в субъектах Российской Федерации;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обеспечение исполнения законодательных актов и управленческих решений в области противодействия коррупции в соответствии с подпунктом "б" пункта 6 Национальной стратегии противодействия коррупции, утвержденной Указом Президента Российской Федерации от 13 апреля 2010 г. N 460 "О Национальной стратегии противодействия коррупции и Национальном плане противодействия коррупции на 2010 - 2011 годы";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активизация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просвещения граждан;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реализация требований статьи 13.3 Федерального закона от 25 декабря 2008 г. N 273-ФЗ "О противодействии коррупции", касающихся обязанности организаций принимать меры по предупреждению коррупции, и статьи 19.28 Кодекса Российской Федерации об административных правонарушениях, предусматривающих ответственность за незаконное вознаграждение от имени юридического лица.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В целях решения названных задач, организации исполнения Федерального закона от 25 декабря 2008 г. N 273-ФЗ "О противодействии коррупции" и реализации Национальной стратегии противодействия коррупции, </w:t>
      </w:r>
      <w:r w:rsidRPr="00D22F33">
        <w:rPr>
          <w:rFonts w:ascii="Times New Roman" w:hAnsi="Times New Roman" w:cs="Times New Roman"/>
          <w:sz w:val="28"/>
          <w:szCs w:val="28"/>
        </w:rPr>
        <w:lastRenderedPageBreak/>
        <w:t>утвержденной Указом Президента Российской Федерации от 13 апреля 2010 г. N 460: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1. Правительству Российской Федерации, президиуму Совета при Президенте Российской Федерации по противодействию коррупции в пределах своей компетенции: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а) разработать и представить в установленном порядке: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проекты нормативных правовых актов Российской Федерации, направленных на совершенствование организационных основ противодействия коррупции в субъектах Российской Федерации;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проект типового положения о комиссиях по координации работы по противодействию коррупции в субъектах Российской Федерации;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проект типового положения о подразделениях органов государственной власти субъектов Российской Федерации по профилактике коррупционных и иных правонарушений;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б) обеспечить в централизованном порядке повышение квалификации федеральных государственных служащих, в должностные обязанности которых входит участие в противодействии коррупции, по образовательной программе, согласованной с Администрацией Президента Российской Федерации.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2. Правительству Российской Федерации: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а) осуществить анализ коррупционных рисков в сфере жилищно-коммунального хозяйства, потребительского рынка, строительства, а также при реализации крупных инфраструктурных проектов и обеспечить внедрение комплекса мер, направленных на снижение уровня коррупции в данных сферах. Доклад о результатах исполнения представить до 1 сентября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б) принять меры по недопущению конфликта интересов сотрудников и работников государственных корпораций (компаний) и организаций, созданных для обеспечения деятельности федеральных государственных органов.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в) организовать внедрение в деятельность подразделений по профилактике коррупционных и иных правонарушений компьютерных программ, </w:t>
      </w:r>
      <w:r w:rsidRPr="00D22F33">
        <w:rPr>
          <w:rFonts w:ascii="Times New Roman" w:hAnsi="Times New Roman" w:cs="Times New Roman"/>
          <w:sz w:val="28"/>
          <w:szCs w:val="28"/>
        </w:rPr>
        <w:lastRenderedPageBreak/>
        <w:t>разработанных на базе специального программного обеспечения "Справки БК" и "Справки ГС", в целях осуществления: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перечни, установленные нормативными правовыми актами Российской Федерации,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</w:r>
      <w:proofErr w:type="gramEnd"/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служащего.</w:t>
      </w:r>
      <w:proofErr w:type="gramEnd"/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Доклад о результатах исполнения настоящего подпункта представить до 1 октября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г) внести предложения: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о расширении круга юридических лиц, информация о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бенефициарных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владельцах которых должна быть раскрыта. Доклад о результатах исполнения представить до 15 февраля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(лоббизма),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о соответствующем кадровом усилении этого направления работы. Доклад о результатах исполнения представить до 1 марта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о нормативном закреплении за соответствующим федеральным органом исполнительной власти функции разработки, внедрения и консультативно-методического обеспечения мер по предупреждению коррупции в организациях (статья 13.3 Федерального закона "О противодействии коррупции") и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реализацией этих мер, а также о соответствующем </w:t>
      </w:r>
      <w:r w:rsidRPr="00D22F33">
        <w:rPr>
          <w:rFonts w:ascii="Times New Roman" w:hAnsi="Times New Roman" w:cs="Times New Roman"/>
          <w:sz w:val="28"/>
          <w:szCs w:val="28"/>
        </w:rPr>
        <w:lastRenderedPageBreak/>
        <w:t>кадровом усилении этого направления работы. Доклад о результатах исполнения представить до 1 октября 2014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 совершенствовании координации и регламентации взаимодействия контрольно-надзорных органов Российской Федерации в ходе планирования и осуществления своей деятельности, в том числе при проведении совместных проверок,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коррупции. Доклад о результатах исполнения представить до 1 сентября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) представить до 1 февраля 2015 г. доклад о ходе реализации программы по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просвещению граждан;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е) обеспечить на базе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проведение научных междисциплинарных исследований на основе законодательства Российской Федерации и практики его применения по вопросам: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правовой природы нарушения запретов и ограничений, неисполнения обязанностей, установленных в целях противодействия коррупции, и о мерах юридической ответственности, применяемых в случае такого нарушения (неисполнения);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административной ответственности юридических лиц за коррупционные правонарушения;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освобождения юридического лица от административной ответственности, предусмотренной статьей 19.28 Кодекса Российской Федерации об административных правонарушениях, в случае оказания органом управления юридического лица содействия в выявлении факта правонарушения;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формирования системы мер имущественной ответственности за коррупционные правонарушения;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формирования в целях противодействия коррупции системы запретов, ограничений и обязанностей;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создания правовых,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организации и тактики защиты лиц, сообщающих о фактах коррупции;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создания теоретических основ реализации в Российской Федерации рекомендаций международных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 xml:space="preserve"> организаций с учетом особенностей правовой системы Российской Федерации.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Доклад о результатах исполнения настоящего подпункта представить до 1 октября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ж) обеспечить: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разработку практических рекомендаций по применению законодательства Российской Федерации, обеспечивающего отчуждение объектов гражданских прав и иных преимуществ, полученных взяткодателем или иным лицом в результате дачи взятки. Доклад о результатах исполнения представить до 1 октября 2014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разработку предложений по совершенствованию законодательства Российской Федерации об административных правонарушениях в части, определяющей пределы его действия,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правонарушения, предусмотренного статьей 19.28 Кодекса и затрагивающего интересы Российской Федерации. Доклад о результатах исполнения представить до 1 ноября 2014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22F33">
        <w:rPr>
          <w:rFonts w:ascii="Times New Roman" w:hAnsi="Times New Roman" w:cs="Times New Roman"/>
          <w:sz w:val="28"/>
          <w:szCs w:val="28"/>
        </w:rPr>
        <w:t>) продолжить работу: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по практическому применению мер, направленных на снижение экономической заинтересованности в совершении коррупционных правонарушений, с учетом сложившейся правоприменительной практики;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по подготовке к проведению в Российской Федерации в 2015 году шестой сессии Конференции государств - участников Конвенц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>Н против коррупции.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Доклад о результатах исполнения настоящего подпункта представить до 1 декабря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и) обеспечить реализацию Федерального закона от 6 декабря 2011 г. N 395-ФЗ "О внесении изменений в отдельные законодательные акты Российской Федерации в связи с введением ротации на государственной гражданской службе", провести мониторинг осуществления федеральными органами государственной власти ротации федеральных государственных служащих. Доклад о результатах исполнения представить до 1 марта 2015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lastRenderedPageBreak/>
        <w:t>к) рассмотреть вопросы: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о наделении органов внутреннего государственного (муниципального) финансового контроля правом выносить предписания о приостановке осуществления закупки товаров, работ, услуг для обеспечения государственных и муниципальных нужд до устранения выявленных нарушений законодательства Российской Федерации и иных нормативных правовых актов о контрактной системе в сфере закупок;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22F33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от 30 декабря 2008 г. N 307-ФЗ "Об аудиторской деятельности" в части,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правонарушений, в том числе о случаях подкупа иностранных должностных лиц или о признаках таких случаев, либо о риске возникновения таких случаев.</w:t>
      </w:r>
      <w:proofErr w:type="gramEnd"/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>Доклад о результатах исполнения настоящего подпункта представить до 1 ноября 2014 г.;</w:t>
      </w:r>
    </w:p>
    <w:p w:rsidR="00D22F3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4D63" w:rsidRPr="00D22F33" w:rsidRDefault="00D22F33" w:rsidP="00D2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33">
        <w:rPr>
          <w:rFonts w:ascii="Times New Roman" w:hAnsi="Times New Roman" w:cs="Times New Roman"/>
          <w:sz w:val="28"/>
          <w:szCs w:val="28"/>
        </w:rPr>
        <w:t xml:space="preserve">л) совместно с Центральным банком Российской Федерации разработать механизм получения в </w:t>
      </w:r>
      <w:proofErr w:type="gramStart"/>
      <w:r w:rsidRPr="00D22F33">
        <w:rPr>
          <w:rFonts w:ascii="Times New Roman" w:hAnsi="Times New Roman" w:cs="Times New Roman"/>
          <w:sz w:val="28"/>
          <w:szCs w:val="28"/>
        </w:rPr>
        <w:t>зарубежных</w:t>
      </w:r>
      <w:proofErr w:type="gramEnd"/>
      <w:r w:rsidRPr="00D22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F33">
        <w:rPr>
          <w:rFonts w:ascii="Times New Roman" w:hAnsi="Times New Roman" w:cs="Times New Roman"/>
          <w:sz w:val="28"/>
          <w:szCs w:val="28"/>
        </w:rPr>
        <w:t>кредитно-финанс</w:t>
      </w:r>
      <w:proofErr w:type="spellEnd"/>
    </w:p>
    <w:sectPr w:rsidR="00A54D63" w:rsidRPr="00D22F33" w:rsidSect="00A5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F33"/>
    <w:rsid w:val="00517B16"/>
    <w:rsid w:val="00A54D63"/>
    <w:rsid w:val="00D2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2015-06-04T10:42:00Z</dcterms:created>
  <dcterms:modified xsi:type="dcterms:W3CDTF">2015-06-04T10:44:00Z</dcterms:modified>
</cp:coreProperties>
</file>